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C9E8" w14:textId="77777777" w:rsidR="004052F4" w:rsidRPr="00CE3C75" w:rsidRDefault="004052F4" w:rsidP="004052F4">
      <w:pPr>
        <w:spacing w:after="0" w:line="240" w:lineRule="auto"/>
        <w:jc w:val="center"/>
        <w:rPr>
          <w:rStyle w:val="Cmsor1Char"/>
          <w:rFonts w:ascii="Times New Roman" w:eastAsiaTheme="minorHAnsi" w:hAnsi="Times New Roman"/>
          <w:sz w:val="22"/>
          <w:szCs w:val="22"/>
        </w:rPr>
      </w:pPr>
      <w:r w:rsidRPr="00CE3C75">
        <w:rPr>
          <w:rStyle w:val="Cmsor1Char"/>
          <w:rFonts w:ascii="Times New Roman" w:eastAsiaTheme="minorHAnsi" w:hAnsi="Times New Roman"/>
          <w:sz w:val="22"/>
          <w:szCs w:val="22"/>
        </w:rPr>
        <w:t xml:space="preserve">Az Országos Tűzvédelmi Szabályzat és a kapcsolódó Tűzvédelmi Műszaki Irányelvek 2022. évi módosításával kapcsolatos felkészítés </w:t>
      </w:r>
    </w:p>
    <w:p w14:paraId="3C71A046" w14:textId="77777777" w:rsidR="004052F4" w:rsidRPr="00CE3C75" w:rsidRDefault="004052F4" w:rsidP="004052F4">
      <w:pPr>
        <w:spacing w:line="278" w:lineRule="exact"/>
        <w:jc w:val="center"/>
        <w:rPr>
          <w:rStyle w:val="Cmsor1Char"/>
          <w:rFonts w:ascii="Times New Roman" w:eastAsiaTheme="minorHAnsi" w:hAnsi="Times New Roman"/>
          <w:sz w:val="22"/>
          <w:szCs w:val="22"/>
        </w:rPr>
      </w:pPr>
      <w:r w:rsidRPr="00CE3C75">
        <w:rPr>
          <w:rStyle w:val="Cmsor1Char"/>
          <w:rFonts w:ascii="Times New Roman" w:eastAsiaTheme="minorHAnsi" w:hAnsi="Times New Roman"/>
          <w:sz w:val="22"/>
          <w:szCs w:val="22"/>
        </w:rPr>
        <w:t>tűzvédelmi tervezők és szolgáltatók részére</w:t>
      </w:r>
    </w:p>
    <w:p w14:paraId="6E1E72D8" w14:textId="4209C184" w:rsidR="009A6163" w:rsidRPr="00CE3C75" w:rsidRDefault="005B558F" w:rsidP="005B558F">
      <w:pPr>
        <w:jc w:val="center"/>
        <w:rPr>
          <w:rFonts w:ascii="Times New Roman" w:hAnsi="Times New Roman" w:cs="Times New Roman"/>
          <w:b/>
          <w:i/>
        </w:rPr>
      </w:pPr>
      <w:r w:rsidRPr="00CE3C75">
        <w:rPr>
          <w:rFonts w:ascii="Times New Roman" w:hAnsi="Times New Roman" w:cs="Times New Roman"/>
          <w:b/>
          <w:i/>
        </w:rPr>
        <w:t>1</w:t>
      </w:r>
      <w:r w:rsidR="00552171" w:rsidRPr="00CE3C75">
        <w:rPr>
          <w:rFonts w:ascii="Times New Roman" w:hAnsi="Times New Roman" w:cs="Times New Roman"/>
          <w:b/>
          <w:i/>
        </w:rPr>
        <w:t xml:space="preserve">-1 </w:t>
      </w:r>
      <w:r w:rsidRPr="00CE3C75">
        <w:rPr>
          <w:rFonts w:ascii="Times New Roman" w:hAnsi="Times New Roman" w:cs="Times New Roman"/>
          <w:b/>
          <w:i/>
        </w:rPr>
        <w:t>nap</w:t>
      </w:r>
      <w:r w:rsidR="00291E2E" w:rsidRPr="00CE3C75">
        <w:rPr>
          <w:rFonts w:ascii="Times New Roman" w:hAnsi="Times New Roman" w:cs="Times New Roman"/>
          <w:b/>
          <w:i/>
        </w:rPr>
        <w:t xml:space="preserve"> - </w:t>
      </w:r>
      <w:r w:rsidR="00552171" w:rsidRPr="00CE3C75">
        <w:rPr>
          <w:rFonts w:ascii="Times New Roman" w:hAnsi="Times New Roman" w:cs="Times New Roman"/>
          <w:b/>
          <w:i/>
        </w:rPr>
        <w:t xml:space="preserve">2022. </w:t>
      </w:r>
      <w:r w:rsidR="006F377B">
        <w:rPr>
          <w:rFonts w:ascii="Times New Roman" w:hAnsi="Times New Roman" w:cs="Times New Roman"/>
          <w:b/>
          <w:i/>
        </w:rPr>
        <w:t>május 9</w:t>
      </w:r>
      <w:r w:rsidR="00CE3C75" w:rsidRPr="00CE3C75">
        <w:rPr>
          <w:rFonts w:ascii="Times New Roman" w:hAnsi="Times New Roman" w:cs="Times New Roman"/>
          <w:b/>
          <w:i/>
        </w:rPr>
        <w:t xml:space="preserve">. és </w:t>
      </w:r>
      <w:r w:rsidR="006F377B">
        <w:rPr>
          <w:rFonts w:ascii="Times New Roman" w:hAnsi="Times New Roman" w:cs="Times New Roman"/>
          <w:b/>
          <w:i/>
        </w:rPr>
        <w:t>10</w:t>
      </w:r>
      <w:r w:rsidR="00552171" w:rsidRPr="00CE3C75">
        <w:rPr>
          <w:rFonts w:ascii="Times New Roman" w:hAnsi="Times New Roman" w:cs="Times New Roman"/>
          <w:b/>
          <w:i/>
        </w:rPr>
        <w:t>.</w:t>
      </w:r>
    </w:p>
    <w:tbl>
      <w:tblPr>
        <w:tblW w:w="539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4400"/>
        <w:gridCol w:w="4245"/>
      </w:tblGrid>
      <w:tr w:rsidR="005B558F" w:rsidRPr="00CE3C75" w14:paraId="33853827" w14:textId="77777777" w:rsidTr="00CE3C75">
        <w:trPr>
          <w:trHeight w:hRule="exact" w:val="569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28CB5F" w14:textId="77777777" w:rsidR="005B558F" w:rsidRPr="00CE3C75" w:rsidRDefault="005B558F" w:rsidP="00B5173B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E3C75">
              <w:rPr>
                <w:rFonts w:ascii="Times New Roman" w:eastAsia="Calibri" w:hAnsi="Times New Roman" w:cs="Times New Roman"/>
                <w:b/>
                <w:bCs/>
              </w:rPr>
              <w:t>Időpont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0EBB94" w14:textId="77777777" w:rsidR="005B558F" w:rsidRPr="00CE3C75" w:rsidRDefault="005B558F" w:rsidP="00B5173B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E3C75">
              <w:rPr>
                <w:rFonts w:ascii="Times New Roman" w:eastAsia="Calibri" w:hAnsi="Times New Roman" w:cs="Times New Roman"/>
                <w:b/>
                <w:bCs/>
              </w:rPr>
              <w:t>Előadás címe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3EDBDC" w14:textId="77777777" w:rsidR="005B558F" w:rsidRPr="00CE3C75" w:rsidRDefault="005B558F" w:rsidP="00B5173B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E3C75">
              <w:rPr>
                <w:rFonts w:ascii="Times New Roman" w:eastAsia="Calibri" w:hAnsi="Times New Roman" w:cs="Times New Roman"/>
                <w:b/>
                <w:bCs/>
              </w:rPr>
              <w:t>Előadó</w:t>
            </w:r>
          </w:p>
        </w:tc>
      </w:tr>
      <w:tr w:rsidR="005B558F" w:rsidRPr="00CE3C75" w14:paraId="01EE1652" w14:textId="77777777" w:rsidTr="00CE3C75">
        <w:trPr>
          <w:trHeight w:hRule="exact" w:val="70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7F09C" w14:textId="77777777" w:rsidR="005B558F" w:rsidRPr="00CE3C75" w:rsidRDefault="005B558F" w:rsidP="00B5173B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3C75">
              <w:rPr>
                <w:rFonts w:ascii="Times New Roman" w:eastAsia="Calibri" w:hAnsi="Times New Roman" w:cs="Times New Roman"/>
              </w:rPr>
              <w:t>8</w:t>
            </w:r>
            <w:r w:rsidRPr="00CE3C75">
              <w:rPr>
                <w:rFonts w:ascii="Times New Roman" w:eastAsia="Calibri" w:hAnsi="Times New Roman" w:cs="Times New Roman"/>
                <w:vertAlign w:val="superscript"/>
              </w:rPr>
              <w:t xml:space="preserve">00 </w:t>
            </w:r>
            <w:r w:rsidRPr="00CE3C75">
              <w:rPr>
                <w:rFonts w:ascii="Times New Roman" w:eastAsia="Calibri" w:hAnsi="Times New Roman" w:cs="Times New Roman"/>
              </w:rPr>
              <w:t>– 8</w:t>
            </w:r>
            <w:r w:rsidRPr="00CE3C75">
              <w:rPr>
                <w:rFonts w:ascii="Times New Roman" w:eastAsia="Calibri" w:hAnsi="Times New Roman" w:cs="Times New Roman"/>
                <w:vertAlign w:val="superscript"/>
              </w:rPr>
              <w:t>15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4C3D" w14:textId="77777777" w:rsidR="005B558F" w:rsidRPr="00CE3C75" w:rsidRDefault="005B558F" w:rsidP="00A25F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C75">
              <w:rPr>
                <w:rFonts w:ascii="Times New Roman" w:eastAsia="Calibri" w:hAnsi="Times New Roman" w:cs="Times New Roman"/>
              </w:rPr>
              <w:t xml:space="preserve">Megnyitó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C8E8" w14:textId="791B786A" w:rsidR="005B558F" w:rsidRPr="00CE3C75" w:rsidRDefault="00CE3C75" w:rsidP="00B5173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3C75">
              <w:rPr>
                <w:rFonts w:ascii="Times New Roman" w:hAnsi="Times New Roman" w:cs="Times New Roman"/>
                <w:b/>
              </w:rPr>
              <w:t xml:space="preserve">BM OKF </w:t>
            </w:r>
            <w:r w:rsidR="00D82A6C">
              <w:rPr>
                <w:rFonts w:ascii="Times New Roman" w:hAnsi="Times New Roman" w:cs="Times New Roman"/>
                <w:b/>
              </w:rPr>
              <w:t xml:space="preserve">valamint </w:t>
            </w:r>
            <w:r w:rsidR="001C0ADD">
              <w:rPr>
                <w:rFonts w:ascii="Times New Roman" w:hAnsi="Times New Roman" w:cs="Times New Roman"/>
                <w:b/>
              </w:rPr>
              <w:t xml:space="preserve">a szervező szakmai szervezetek </w:t>
            </w:r>
            <w:r w:rsidR="001E0A3F" w:rsidRPr="00CE3C75">
              <w:rPr>
                <w:rFonts w:ascii="Times New Roman" w:hAnsi="Times New Roman" w:cs="Times New Roman"/>
                <w:b/>
              </w:rPr>
              <w:t>képviselő</w:t>
            </w:r>
            <w:r w:rsidR="001C0ADD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5B558F" w:rsidRPr="00CE3C75" w14:paraId="7A19E1D3" w14:textId="77777777" w:rsidTr="00591FD7">
        <w:trPr>
          <w:trHeight w:hRule="exact" w:val="689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AF772" w14:textId="77777777" w:rsidR="005B558F" w:rsidRPr="00CE3C75" w:rsidRDefault="005B558F" w:rsidP="00B5173B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3C75">
              <w:rPr>
                <w:rFonts w:ascii="Times New Roman" w:eastAsia="Calibri" w:hAnsi="Times New Roman" w:cs="Times New Roman"/>
              </w:rPr>
              <w:t>8</w:t>
            </w:r>
            <w:r w:rsidRPr="00CE3C75">
              <w:rPr>
                <w:rFonts w:ascii="Times New Roman" w:eastAsia="Calibri" w:hAnsi="Times New Roman" w:cs="Times New Roman"/>
                <w:vertAlign w:val="superscript"/>
              </w:rPr>
              <w:t xml:space="preserve">20 </w:t>
            </w:r>
            <w:r w:rsidRPr="00CE3C75">
              <w:rPr>
                <w:rFonts w:ascii="Times New Roman" w:eastAsia="Calibri" w:hAnsi="Times New Roman" w:cs="Times New Roman"/>
              </w:rPr>
              <w:t>– 8</w:t>
            </w:r>
            <w:r w:rsidRPr="00CE3C75">
              <w:rPr>
                <w:rFonts w:ascii="Times New Roman" w:eastAsia="Calibri" w:hAnsi="Times New Roman" w:cs="Times New Roman"/>
                <w:vertAlign w:val="superscript"/>
              </w:rPr>
              <w:t>40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97F9" w14:textId="77777777" w:rsidR="005B558F" w:rsidRPr="00CE3C75" w:rsidRDefault="005B558F" w:rsidP="00A25F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C75">
              <w:rPr>
                <w:rFonts w:ascii="Times New Roman" w:eastAsia="Calibri" w:hAnsi="Times New Roman" w:cs="Times New Roman"/>
              </w:rPr>
              <w:t>Az OTSZ módosításának irányai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07D9" w14:textId="77777777" w:rsidR="005B558F" w:rsidRPr="00CE3C75" w:rsidRDefault="005B558F" w:rsidP="00A25F75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3C75">
              <w:rPr>
                <w:rFonts w:ascii="Times New Roman" w:hAnsi="Times New Roman" w:cs="Times New Roman"/>
                <w:b/>
              </w:rPr>
              <w:t>Dr. Ördög Tamás tű. ezredes</w:t>
            </w:r>
          </w:p>
          <w:p w14:paraId="4C0BC1E2" w14:textId="77777777" w:rsidR="005B558F" w:rsidRPr="00CE3C75" w:rsidRDefault="005B558F" w:rsidP="00A25F7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3C75">
              <w:rPr>
                <w:rFonts w:ascii="Times New Roman" w:hAnsi="Times New Roman" w:cs="Times New Roman"/>
              </w:rPr>
              <w:t>megelőzési és engedélyezési szolgálatvezető</w:t>
            </w:r>
          </w:p>
        </w:tc>
      </w:tr>
      <w:tr w:rsidR="005B558F" w:rsidRPr="00CE3C75" w14:paraId="53527171" w14:textId="77777777" w:rsidTr="00591FD7">
        <w:trPr>
          <w:trHeight w:hRule="exact" w:val="2148"/>
        </w:trPr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5CFA" w14:textId="77777777" w:rsidR="005B558F" w:rsidRPr="00CE3C75" w:rsidRDefault="005B558F" w:rsidP="00B5173B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3C75">
              <w:rPr>
                <w:rFonts w:ascii="Times New Roman" w:eastAsia="Calibri" w:hAnsi="Times New Roman" w:cs="Times New Roman"/>
              </w:rPr>
              <w:t>8</w:t>
            </w:r>
            <w:r w:rsidRPr="00CE3C75">
              <w:rPr>
                <w:rFonts w:ascii="Times New Roman" w:eastAsia="Calibri" w:hAnsi="Times New Roman" w:cs="Times New Roman"/>
                <w:vertAlign w:val="superscript"/>
              </w:rPr>
              <w:t xml:space="preserve">40 </w:t>
            </w:r>
            <w:r w:rsidRPr="00CE3C75">
              <w:rPr>
                <w:rFonts w:ascii="Times New Roman" w:eastAsia="Calibri" w:hAnsi="Times New Roman" w:cs="Times New Roman"/>
              </w:rPr>
              <w:t>– 10</w:t>
            </w:r>
            <w:r w:rsidRPr="00CE3C75">
              <w:rPr>
                <w:rFonts w:ascii="Times New Roman" w:eastAsia="Calibri" w:hAnsi="Times New Roman" w:cs="Times New Roman"/>
                <w:vertAlign w:val="superscript"/>
              </w:rPr>
              <w:t>15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D571" w14:textId="77777777" w:rsidR="00D82A6C" w:rsidRPr="00D82A6C" w:rsidRDefault="00D82A6C" w:rsidP="00D82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A6C">
              <w:rPr>
                <w:rFonts w:ascii="Times New Roman" w:hAnsi="Times New Roman" w:cs="Times New Roman"/>
              </w:rPr>
              <w:t>A kockázati osztályba sorolás módszertanának, jellemzőinek változásai</w:t>
            </w:r>
          </w:p>
          <w:p w14:paraId="558851AD" w14:textId="77777777" w:rsidR="00D82A6C" w:rsidRPr="00D82A6C" w:rsidRDefault="00D82A6C" w:rsidP="00D82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A6C">
              <w:rPr>
                <w:rFonts w:ascii="Times New Roman" w:hAnsi="Times New Roman" w:cs="Times New Roman"/>
              </w:rPr>
              <w:t>a)</w:t>
            </w:r>
            <w:r w:rsidRPr="00D82A6C">
              <w:rPr>
                <w:rFonts w:ascii="Times New Roman" w:hAnsi="Times New Roman" w:cs="Times New Roman"/>
              </w:rPr>
              <w:tab/>
              <w:t>menekülési képesség szerinti kockázatok</w:t>
            </w:r>
          </w:p>
          <w:p w14:paraId="69B23CFA" w14:textId="77777777" w:rsidR="00D82A6C" w:rsidRPr="00D82A6C" w:rsidRDefault="00D82A6C" w:rsidP="00D82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A6C">
              <w:rPr>
                <w:rFonts w:ascii="Times New Roman" w:hAnsi="Times New Roman" w:cs="Times New Roman"/>
              </w:rPr>
              <w:t>b)</w:t>
            </w:r>
            <w:r w:rsidRPr="00D82A6C">
              <w:rPr>
                <w:rFonts w:ascii="Times New Roman" w:hAnsi="Times New Roman" w:cs="Times New Roman"/>
              </w:rPr>
              <w:tab/>
              <w:t>figyelmen kívül hagyható szintek</w:t>
            </w:r>
          </w:p>
          <w:p w14:paraId="77C8683F" w14:textId="75DA2892" w:rsidR="005B558F" w:rsidRPr="00D82A6C" w:rsidRDefault="00D82A6C" w:rsidP="00D82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A6C">
              <w:rPr>
                <w:rFonts w:ascii="Times New Roman" w:hAnsi="Times New Roman" w:cs="Times New Roman"/>
              </w:rPr>
              <w:t>c)</w:t>
            </w:r>
            <w:r w:rsidRPr="00D82A6C">
              <w:rPr>
                <w:rFonts w:ascii="Times New Roman" w:hAnsi="Times New Roman" w:cs="Times New Roman"/>
              </w:rPr>
              <w:tab/>
              <w:t>egyes rendeltetésekhez kapcsolódó kockázatok</w:t>
            </w:r>
          </w:p>
        </w:tc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20BC" w14:textId="77777777" w:rsidR="005B558F" w:rsidRPr="00CE3C75" w:rsidRDefault="005B558F" w:rsidP="00A25F75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3C75">
              <w:rPr>
                <w:rFonts w:ascii="Times New Roman" w:hAnsi="Times New Roman" w:cs="Times New Roman"/>
                <w:b/>
              </w:rPr>
              <w:t>Péter András tű. alezredes</w:t>
            </w:r>
          </w:p>
          <w:p w14:paraId="5C78C335" w14:textId="77777777" w:rsidR="005B558F" w:rsidRPr="00CE3C75" w:rsidRDefault="005B558F" w:rsidP="00A25F7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3C75">
              <w:rPr>
                <w:rFonts w:ascii="Times New Roman" w:hAnsi="Times New Roman" w:cs="Times New Roman"/>
              </w:rPr>
              <w:t>főosztályvezető</w:t>
            </w:r>
            <w:r w:rsidRPr="00CE3C7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E5AC36" w14:textId="77777777" w:rsidR="005B558F" w:rsidRPr="00CE3C75" w:rsidRDefault="005B558F" w:rsidP="00B5173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90C52EE" w14:textId="77777777" w:rsidR="005B558F" w:rsidRPr="00CE3C75" w:rsidRDefault="005B558F" w:rsidP="00A25F75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3C75">
              <w:rPr>
                <w:rFonts w:ascii="Times New Roman" w:hAnsi="Times New Roman" w:cs="Times New Roman"/>
                <w:b/>
              </w:rPr>
              <w:t>Wagner Károly tű. alezredes</w:t>
            </w:r>
          </w:p>
          <w:p w14:paraId="78D660F4" w14:textId="77777777" w:rsidR="005B558F" w:rsidRPr="00CE3C75" w:rsidRDefault="005B558F" w:rsidP="00A25F75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3C75">
              <w:rPr>
                <w:rFonts w:ascii="Times New Roman" w:hAnsi="Times New Roman" w:cs="Times New Roman"/>
              </w:rPr>
              <w:t>kiemelt főreferens</w:t>
            </w:r>
          </w:p>
        </w:tc>
      </w:tr>
      <w:tr w:rsidR="005B558F" w:rsidRPr="00CE3C75" w14:paraId="7B648EDD" w14:textId="77777777" w:rsidTr="00351382">
        <w:trPr>
          <w:trHeight w:hRule="exact" w:val="1977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DF2F" w14:textId="77777777" w:rsidR="005B558F" w:rsidRPr="00CE3C75" w:rsidRDefault="005B558F" w:rsidP="00B5173B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33DC" w14:textId="77777777" w:rsidR="00D82A6C" w:rsidRPr="00D82A6C" w:rsidRDefault="00D82A6C" w:rsidP="00D82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A6C">
              <w:rPr>
                <w:rFonts w:ascii="Times New Roman" w:hAnsi="Times New Roman" w:cs="Times New Roman"/>
              </w:rPr>
              <w:t>Tűzterjedés elleni védelmet érintő jogszabályi és irányelvi változások</w:t>
            </w:r>
          </w:p>
          <w:p w14:paraId="06096773" w14:textId="77777777" w:rsidR="00D82A6C" w:rsidRPr="00D82A6C" w:rsidRDefault="00D82A6C" w:rsidP="00D82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A6C">
              <w:rPr>
                <w:rFonts w:ascii="Times New Roman" w:hAnsi="Times New Roman" w:cs="Times New Roman"/>
              </w:rPr>
              <w:t>a)</w:t>
            </w:r>
            <w:r w:rsidRPr="00D82A6C">
              <w:rPr>
                <w:rFonts w:ascii="Times New Roman" w:hAnsi="Times New Roman" w:cs="Times New Roman"/>
              </w:rPr>
              <w:tab/>
              <w:t>tűzszakaszok méretezése</w:t>
            </w:r>
          </w:p>
          <w:p w14:paraId="31D2693D" w14:textId="77777777" w:rsidR="00D82A6C" w:rsidRPr="00D82A6C" w:rsidRDefault="00D82A6C" w:rsidP="00D82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A6C">
              <w:rPr>
                <w:rFonts w:ascii="Times New Roman" w:hAnsi="Times New Roman" w:cs="Times New Roman"/>
              </w:rPr>
              <w:t>b)</w:t>
            </w:r>
            <w:r w:rsidRPr="00D82A6C">
              <w:rPr>
                <w:rFonts w:ascii="Times New Roman" w:hAnsi="Times New Roman" w:cs="Times New Roman"/>
              </w:rPr>
              <w:tab/>
              <w:t xml:space="preserve">szintek közötti tűzterjedési gátak követelményei </w:t>
            </w:r>
          </w:p>
          <w:p w14:paraId="6032DB77" w14:textId="701C276B" w:rsidR="00D82A6C" w:rsidRPr="00D82A6C" w:rsidRDefault="00D82A6C" w:rsidP="00D82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A6C">
              <w:rPr>
                <w:rFonts w:ascii="Times New Roman" w:hAnsi="Times New Roman" w:cs="Times New Roman"/>
              </w:rPr>
              <w:t>tűzoltó berendezés létesítésének hatása a tűzszakaszok méretére</w:t>
            </w:r>
          </w:p>
        </w:tc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3B60" w14:textId="77777777" w:rsidR="005B558F" w:rsidRPr="00CE3C75" w:rsidRDefault="005B558F" w:rsidP="00B5173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558F" w:rsidRPr="00CE3C75" w14:paraId="1A82EFEF" w14:textId="77777777" w:rsidTr="00351382">
        <w:trPr>
          <w:trHeight w:hRule="exact" w:val="2119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AEF1" w14:textId="77777777" w:rsidR="005B558F" w:rsidRPr="00CE3C75" w:rsidRDefault="005B558F" w:rsidP="00B5173B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3ABA" w14:textId="77777777" w:rsidR="005B558F" w:rsidRPr="00CE3C75" w:rsidRDefault="005B558F" w:rsidP="00A25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3C75">
              <w:rPr>
                <w:rFonts w:ascii="Times New Roman" w:hAnsi="Times New Roman" w:cs="Times New Roman"/>
              </w:rPr>
              <w:t>Épületszerkezetek elvárt tűzvédelmi jellemzőivel összefüggő változások</w:t>
            </w:r>
          </w:p>
          <w:p w14:paraId="0B5ECFFC" w14:textId="77777777" w:rsidR="005B558F" w:rsidRPr="00CE3C75" w:rsidRDefault="005B558F" w:rsidP="00A25F7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imes New Roman" w:hAnsi="Times New Roman" w:cs="Times New Roman"/>
                <w:lang w:eastAsia="en-US"/>
              </w:rPr>
            </w:pPr>
            <w:r w:rsidRPr="00CE3C75">
              <w:rPr>
                <w:rFonts w:ascii="Times New Roman" w:hAnsi="Times New Roman" w:cs="Times New Roman"/>
                <w:lang w:eastAsia="en-US"/>
              </w:rPr>
              <w:t>tűzállósági követelmények csökkentése</w:t>
            </w:r>
          </w:p>
          <w:p w14:paraId="4F5DA4ED" w14:textId="77777777" w:rsidR="005B558F" w:rsidRPr="00CE3C75" w:rsidRDefault="005B558F" w:rsidP="00A25F7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imes New Roman" w:hAnsi="Times New Roman" w:cs="Times New Roman"/>
                <w:lang w:eastAsia="en-US"/>
              </w:rPr>
            </w:pPr>
            <w:r w:rsidRPr="00CE3C75">
              <w:rPr>
                <w:rFonts w:ascii="Times New Roman" w:hAnsi="Times New Roman" w:cs="Times New Roman"/>
                <w:lang w:eastAsia="en-US"/>
              </w:rPr>
              <w:t>tűzoltó berendezés létesítésének hatása az épületszerkezetek követelményeire</w:t>
            </w:r>
          </w:p>
          <w:p w14:paraId="568D02A5" w14:textId="77777777" w:rsidR="005B558F" w:rsidRPr="00CE3C75" w:rsidRDefault="005B558F" w:rsidP="00A25F7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595" w:hanging="357"/>
              <w:rPr>
                <w:rFonts w:ascii="Times New Roman" w:hAnsi="Times New Roman" w:cs="Times New Roman"/>
                <w:lang w:eastAsia="en-US"/>
              </w:rPr>
            </w:pPr>
            <w:r w:rsidRPr="00CE3C75">
              <w:rPr>
                <w:rFonts w:ascii="Times New Roman" w:hAnsi="Times New Roman" w:cs="Times New Roman"/>
                <w:lang w:eastAsia="en-US"/>
              </w:rPr>
              <w:t>szerkezetcsoportok meghatározásának változásai</w:t>
            </w:r>
          </w:p>
        </w:tc>
        <w:tc>
          <w:tcPr>
            <w:tcW w:w="2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5904" w14:textId="77777777" w:rsidR="005B558F" w:rsidRPr="00CE3C75" w:rsidRDefault="005B558F" w:rsidP="00B5173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558F" w:rsidRPr="00CE3C75" w14:paraId="4CED0B34" w14:textId="77777777" w:rsidTr="00591FD7">
        <w:trPr>
          <w:trHeight w:hRule="exact" w:val="425"/>
        </w:trPr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5282" w14:textId="77777777" w:rsidR="005B558F" w:rsidRPr="00CE3C75" w:rsidRDefault="005B558F" w:rsidP="00B5173B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3C75">
              <w:rPr>
                <w:rFonts w:ascii="Times New Roman" w:eastAsia="Calibri" w:hAnsi="Times New Roman" w:cs="Times New Roman"/>
              </w:rPr>
              <w:t>10</w:t>
            </w:r>
            <w:r w:rsidRPr="00CE3C75">
              <w:rPr>
                <w:rFonts w:ascii="Times New Roman" w:eastAsia="Calibri" w:hAnsi="Times New Roman" w:cs="Times New Roman"/>
                <w:vertAlign w:val="superscript"/>
              </w:rPr>
              <w:t xml:space="preserve">15 </w:t>
            </w:r>
            <w:r w:rsidRPr="00CE3C75">
              <w:rPr>
                <w:rFonts w:ascii="Times New Roman" w:eastAsia="Calibri" w:hAnsi="Times New Roman" w:cs="Times New Roman"/>
              </w:rPr>
              <w:t>– 10</w:t>
            </w:r>
            <w:r w:rsidRPr="00CE3C75">
              <w:rPr>
                <w:rFonts w:ascii="Times New Roman" w:eastAsia="Calibri" w:hAnsi="Times New Roman" w:cs="Times New Roman"/>
                <w:vertAlign w:val="superscript"/>
              </w:rPr>
              <w:t>30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FEEB" w14:textId="77777777" w:rsidR="005B558F" w:rsidRPr="00CE3C75" w:rsidRDefault="005B558F" w:rsidP="00A25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3C75">
              <w:rPr>
                <w:rFonts w:ascii="Times New Roman" w:hAnsi="Times New Roman" w:cs="Times New Roman"/>
              </w:rPr>
              <w:t>Szünet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7853" w14:textId="77777777" w:rsidR="005B558F" w:rsidRPr="00CE3C75" w:rsidRDefault="005B558F" w:rsidP="00B5173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558F" w:rsidRPr="00CE3C75" w14:paraId="2EDE5D1B" w14:textId="77777777" w:rsidTr="00351382">
        <w:trPr>
          <w:trHeight w:hRule="exact" w:val="1135"/>
        </w:trPr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97E4" w14:textId="77777777" w:rsidR="005B558F" w:rsidRPr="00CE3C75" w:rsidRDefault="005B558F" w:rsidP="001E0A3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3C75">
              <w:rPr>
                <w:rFonts w:ascii="Times New Roman" w:eastAsia="Calibri" w:hAnsi="Times New Roman" w:cs="Times New Roman"/>
              </w:rPr>
              <w:t>10</w:t>
            </w:r>
            <w:r w:rsidRPr="00CE3C75">
              <w:rPr>
                <w:rFonts w:ascii="Times New Roman" w:eastAsia="Calibri" w:hAnsi="Times New Roman" w:cs="Times New Roman"/>
                <w:vertAlign w:val="superscript"/>
              </w:rPr>
              <w:t xml:space="preserve">30 </w:t>
            </w:r>
            <w:r w:rsidRPr="00CE3C75">
              <w:rPr>
                <w:rFonts w:ascii="Times New Roman" w:eastAsia="Calibri" w:hAnsi="Times New Roman" w:cs="Times New Roman"/>
              </w:rPr>
              <w:t>– 1</w:t>
            </w:r>
            <w:r w:rsidR="001E0A3F" w:rsidRPr="00CE3C75">
              <w:rPr>
                <w:rFonts w:ascii="Times New Roman" w:eastAsia="Calibri" w:hAnsi="Times New Roman" w:cs="Times New Roman"/>
              </w:rPr>
              <w:t>1</w:t>
            </w:r>
            <w:r w:rsidR="001E0A3F" w:rsidRPr="00CE3C75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CE3C75">
              <w:rPr>
                <w:rFonts w:ascii="Times New Roman" w:eastAsia="Calibri" w:hAnsi="Times New Roman" w:cs="Times New Roman"/>
                <w:vertAlign w:val="superscript"/>
              </w:rPr>
              <w:t>0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E30B" w14:textId="77777777" w:rsidR="005B558F" w:rsidRPr="00CE3C75" w:rsidRDefault="005B558F" w:rsidP="00A25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3C75">
              <w:rPr>
                <w:rFonts w:ascii="Times New Roman" w:hAnsi="Times New Roman" w:cs="Times New Roman"/>
              </w:rPr>
              <w:t xml:space="preserve">A kiürítési feltételek biztosításának és ellenőrzésének módosításai </w:t>
            </w:r>
          </w:p>
          <w:p w14:paraId="17F0CEFA" w14:textId="77777777" w:rsidR="005B558F" w:rsidRPr="00CE3C75" w:rsidRDefault="005B558F" w:rsidP="00A25F75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595" w:hanging="357"/>
              <w:rPr>
                <w:rFonts w:ascii="Times New Roman" w:hAnsi="Times New Roman" w:cs="Times New Roman"/>
                <w:lang w:eastAsia="en-US"/>
              </w:rPr>
            </w:pPr>
            <w:r w:rsidRPr="00CE3C75">
              <w:rPr>
                <w:rFonts w:ascii="Times New Roman" w:hAnsi="Times New Roman" w:cs="Times New Roman"/>
                <w:lang w:eastAsia="en-US"/>
              </w:rPr>
              <w:t>megengedett idő és úthossz növelése</w:t>
            </w:r>
          </w:p>
          <w:p w14:paraId="0C410638" w14:textId="77777777" w:rsidR="005B558F" w:rsidRPr="00CE3C75" w:rsidRDefault="005B558F" w:rsidP="00A25F75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595" w:hanging="357"/>
              <w:rPr>
                <w:rFonts w:ascii="Times New Roman" w:hAnsi="Times New Roman" w:cs="Times New Roman"/>
                <w:b/>
                <w:lang w:eastAsia="en-US"/>
              </w:rPr>
            </w:pPr>
            <w:r w:rsidRPr="00CE3C75">
              <w:rPr>
                <w:rFonts w:ascii="Times New Roman" w:hAnsi="Times New Roman" w:cs="Times New Roman"/>
                <w:lang w:eastAsia="en-US"/>
              </w:rPr>
              <w:t xml:space="preserve">többirányú kiürítés </w:t>
            </w:r>
          </w:p>
        </w:tc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4B11" w14:textId="77777777" w:rsidR="005B558F" w:rsidRPr="00CE3C75" w:rsidRDefault="005B558F" w:rsidP="00A25F75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3C75">
              <w:rPr>
                <w:rFonts w:ascii="Times New Roman" w:hAnsi="Times New Roman" w:cs="Times New Roman"/>
                <w:b/>
              </w:rPr>
              <w:t>Bajusz Péter tű. százados</w:t>
            </w:r>
          </w:p>
          <w:p w14:paraId="2E8491E9" w14:textId="77777777" w:rsidR="005B558F" w:rsidRPr="00CE3C75" w:rsidRDefault="005B558F" w:rsidP="00A25F75">
            <w:pPr>
              <w:spacing w:after="60" w:line="240" w:lineRule="auto"/>
              <w:ind w:left="3540" w:hanging="3540"/>
              <w:jc w:val="center"/>
              <w:rPr>
                <w:rFonts w:ascii="Times New Roman" w:eastAsia="Calibri" w:hAnsi="Times New Roman" w:cs="Times New Roman"/>
              </w:rPr>
            </w:pPr>
            <w:r w:rsidRPr="00CE3C75">
              <w:rPr>
                <w:rFonts w:ascii="Times New Roman" w:hAnsi="Times New Roman" w:cs="Times New Roman"/>
              </w:rPr>
              <w:t>kiemelt főelőadó</w:t>
            </w:r>
          </w:p>
        </w:tc>
      </w:tr>
      <w:tr w:rsidR="005B558F" w:rsidRPr="00CE3C75" w14:paraId="66330490" w14:textId="77777777" w:rsidTr="00591FD7">
        <w:trPr>
          <w:trHeight w:hRule="exact" w:val="666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96E6" w14:textId="77777777" w:rsidR="005B558F" w:rsidRPr="00CE3C75" w:rsidRDefault="005B558F" w:rsidP="00B5173B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B0F9" w14:textId="77777777" w:rsidR="005B558F" w:rsidRPr="00CE3C75" w:rsidRDefault="005B558F" w:rsidP="00A25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3C75">
              <w:rPr>
                <w:rFonts w:ascii="Times New Roman" w:hAnsi="Times New Roman" w:cs="Times New Roman"/>
              </w:rPr>
              <w:t>Szabadtéri rendezvényekre vonatkozó követelmények változása</w:t>
            </w:r>
          </w:p>
        </w:tc>
        <w:tc>
          <w:tcPr>
            <w:tcW w:w="2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1BDE" w14:textId="77777777" w:rsidR="005B558F" w:rsidRPr="00CE3C75" w:rsidRDefault="005B558F" w:rsidP="00B5173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A3F" w:rsidRPr="00CE3C75" w14:paraId="2D189A67" w14:textId="77777777" w:rsidTr="00591FD7">
        <w:trPr>
          <w:trHeight w:hRule="exact" w:val="289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2FE40" w14:textId="77777777" w:rsidR="001E0A3F" w:rsidRPr="00CE3C75" w:rsidRDefault="001E0A3F" w:rsidP="001E0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3C75">
              <w:rPr>
                <w:rFonts w:ascii="Times New Roman" w:eastAsia="Calibri" w:hAnsi="Times New Roman" w:cs="Times New Roman"/>
              </w:rPr>
              <w:t>11</w:t>
            </w:r>
            <w:r w:rsidRPr="00CE3C75">
              <w:rPr>
                <w:rFonts w:ascii="Times New Roman" w:eastAsia="Calibri" w:hAnsi="Times New Roman" w:cs="Times New Roman"/>
                <w:vertAlign w:val="superscript"/>
              </w:rPr>
              <w:t>30</w:t>
            </w:r>
            <w:r w:rsidRPr="00CE3C75">
              <w:rPr>
                <w:rFonts w:ascii="Times New Roman" w:eastAsia="Calibri" w:hAnsi="Times New Roman" w:cs="Times New Roman"/>
              </w:rPr>
              <w:t>– 12</w:t>
            </w:r>
            <w:r w:rsidRPr="00CE3C75">
              <w:rPr>
                <w:rFonts w:ascii="Times New Roman" w:eastAsia="Calibri" w:hAnsi="Times New Roman" w:cs="Times New Roman"/>
                <w:vertAlign w:val="superscript"/>
              </w:rPr>
              <w:t>30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B357" w14:textId="77777777" w:rsidR="001E0A3F" w:rsidRPr="00CE3C75" w:rsidRDefault="001E0A3F" w:rsidP="00A25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C75">
              <w:rPr>
                <w:rFonts w:ascii="Times New Roman" w:hAnsi="Times New Roman" w:cs="Times New Roman"/>
              </w:rPr>
              <w:t>Ebédszünet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D057F" w14:textId="77777777" w:rsidR="001E0A3F" w:rsidRPr="00CE3C75" w:rsidRDefault="001E0A3F" w:rsidP="00B5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558F" w:rsidRPr="00CE3C75" w14:paraId="6979D5F6" w14:textId="77777777" w:rsidTr="00351382">
        <w:trPr>
          <w:trHeight w:hRule="exact" w:val="1848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81CEA" w14:textId="77777777" w:rsidR="005B558F" w:rsidRPr="00CE3C75" w:rsidRDefault="001E0A3F" w:rsidP="001E0A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3C75">
              <w:rPr>
                <w:rFonts w:ascii="Times New Roman" w:eastAsia="Calibri" w:hAnsi="Times New Roman" w:cs="Times New Roman"/>
              </w:rPr>
              <w:t>12</w:t>
            </w:r>
            <w:r w:rsidRPr="00CE3C75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="005B558F" w:rsidRPr="00CE3C75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="005B558F" w:rsidRPr="00CE3C75">
              <w:rPr>
                <w:rFonts w:ascii="Times New Roman" w:eastAsia="Calibri" w:hAnsi="Times New Roman" w:cs="Times New Roman"/>
              </w:rPr>
              <w:t xml:space="preserve">– </w:t>
            </w:r>
            <w:r w:rsidRPr="00CE3C75">
              <w:rPr>
                <w:rFonts w:ascii="Times New Roman" w:eastAsia="Calibri" w:hAnsi="Times New Roman" w:cs="Times New Roman"/>
              </w:rPr>
              <w:t>13</w:t>
            </w:r>
            <w:r w:rsidRPr="00CE3C75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="005B558F" w:rsidRPr="00CE3C75">
              <w:rPr>
                <w:rFonts w:ascii="Times New Roman" w:eastAsia="Calibri" w:hAnsi="Times New Roman" w:cs="Times New Roman"/>
                <w:vertAlign w:val="superscript"/>
              </w:rPr>
              <w:t>0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F907" w14:textId="77777777" w:rsidR="005B558F" w:rsidRPr="00CE3C75" w:rsidRDefault="005B558F" w:rsidP="00A25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C75">
              <w:rPr>
                <w:rFonts w:ascii="Times New Roman" w:hAnsi="Times New Roman" w:cs="Times New Roman"/>
              </w:rPr>
              <w:t>A hő és füst elleni védelem biztosításának, méretezésének, kialakításának változásai és a főbb enyhítések</w:t>
            </w:r>
          </w:p>
          <w:p w14:paraId="05C347FB" w14:textId="77777777" w:rsidR="005B558F" w:rsidRPr="00CE3C75" w:rsidRDefault="005B558F" w:rsidP="00A25F75">
            <w:pPr>
              <w:pStyle w:val="Listaszerbekezds"/>
              <w:numPr>
                <w:ilvl w:val="1"/>
                <w:numId w:val="5"/>
              </w:numPr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C75">
              <w:rPr>
                <w:rFonts w:ascii="Times New Roman" w:hAnsi="Times New Roman" w:cs="Times New Roman"/>
                <w:lang w:eastAsia="en-US"/>
              </w:rPr>
              <w:t>alacsony kockázatú terek</w:t>
            </w:r>
          </w:p>
          <w:p w14:paraId="2FAD11C5" w14:textId="77777777" w:rsidR="005B558F" w:rsidRPr="00CE3C75" w:rsidRDefault="005B558F" w:rsidP="00A25F75">
            <w:pPr>
              <w:pStyle w:val="Listaszerbekezds"/>
              <w:numPr>
                <w:ilvl w:val="1"/>
                <w:numId w:val="5"/>
              </w:numPr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C75">
              <w:rPr>
                <w:rFonts w:ascii="Times New Roman" w:hAnsi="Times New Roman" w:cs="Times New Roman"/>
                <w:lang w:eastAsia="en-US"/>
              </w:rPr>
              <w:t>füstelvezetés méretezése</w:t>
            </w:r>
          </w:p>
          <w:p w14:paraId="1D8F8524" w14:textId="77777777" w:rsidR="005B558F" w:rsidRPr="00CE3C75" w:rsidRDefault="005B558F" w:rsidP="00A25F75">
            <w:pPr>
              <w:pStyle w:val="Listaszerbekezds"/>
              <w:numPr>
                <w:ilvl w:val="1"/>
                <w:numId w:val="5"/>
              </w:numPr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C75">
              <w:rPr>
                <w:rFonts w:ascii="Times New Roman" w:hAnsi="Times New Roman" w:cs="Times New Roman"/>
                <w:lang w:eastAsia="en-US"/>
              </w:rPr>
              <w:t>füstelvezető, légpótló nyílások hatásos felülete</w:t>
            </w:r>
          </w:p>
        </w:tc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37000" w14:textId="77777777" w:rsidR="005B558F" w:rsidRPr="00CE3C75" w:rsidRDefault="005B558F" w:rsidP="00A25F75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3C75">
              <w:rPr>
                <w:rFonts w:ascii="Times New Roman" w:hAnsi="Times New Roman" w:cs="Times New Roman"/>
                <w:b/>
              </w:rPr>
              <w:t>Badonszki Csaba tű. alezredes</w:t>
            </w:r>
          </w:p>
          <w:p w14:paraId="071C7324" w14:textId="77777777" w:rsidR="005B558F" w:rsidRPr="00CE3C75" w:rsidRDefault="005B558F" w:rsidP="00A25F7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3C75">
              <w:rPr>
                <w:rFonts w:ascii="Times New Roman" w:hAnsi="Times New Roman" w:cs="Times New Roman"/>
              </w:rPr>
              <w:t>főosztályvezető-helyettes</w:t>
            </w:r>
          </w:p>
        </w:tc>
      </w:tr>
      <w:tr w:rsidR="005B558F" w:rsidRPr="00CE3C75" w14:paraId="7E1A5B65" w14:textId="77777777" w:rsidTr="00591FD7">
        <w:trPr>
          <w:trHeight w:hRule="exact" w:val="689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22CD1" w14:textId="77777777" w:rsidR="005B558F" w:rsidRPr="00CE3C75" w:rsidRDefault="005B558F" w:rsidP="00B5173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F75D" w14:textId="77777777" w:rsidR="005B558F" w:rsidRPr="00CE3C75" w:rsidRDefault="005B558F" w:rsidP="00A25F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3C75">
              <w:rPr>
                <w:rFonts w:ascii="Times New Roman" w:eastAsia="Calibri" w:hAnsi="Times New Roman" w:cs="Times New Roman"/>
              </w:rPr>
              <w:t>Villamos berendezések és villámvédelem szabályozásbeli változásai</w:t>
            </w:r>
          </w:p>
        </w:tc>
        <w:tc>
          <w:tcPr>
            <w:tcW w:w="2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76F6C" w14:textId="77777777" w:rsidR="005B558F" w:rsidRPr="00CE3C75" w:rsidRDefault="005B558F" w:rsidP="00B5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558F" w:rsidRPr="00CE3C75" w14:paraId="3563F6C8" w14:textId="77777777" w:rsidTr="00351382">
        <w:trPr>
          <w:trHeight w:hRule="exact" w:val="438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137BD" w14:textId="77777777" w:rsidR="005B558F" w:rsidRPr="00CE3C75" w:rsidRDefault="005B558F" w:rsidP="00B5173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25D9" w14:textId="77777777" w:rsidR="005B558F" w:rsidRPr="00CE3C75" w:rsidRDefault="005B558F" w:rsidP="00A25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C75">
              <w:rPr>
                <w:rFonts w:ascii="Times New Roman" w:hAnsi="Times New Roman" w:cs="Times New Roman"/>
              </w:rPr>
              <w:t xml:space="preserve">A </w:t>
            </w:r>
            <w:r w:rsidRPr="00CE3C75">
              <w:rPr>
                <w:rFonts w:ascii="Times New Roman" w:eastAsia="Calibri" w:hAnsi="Times New Roman" w:cs="Times New Roman"/>
              </w:rPr>
              <w:t>robbanás</w:t>
            </w:r>
            <w:r w:rsidRPr="00CE3C75">
              <w:rPr>
                <w:rFonts w:ascii="Times New Roman" w:hAnsi="Times New Roman" w:cs="Times New Roman"/>
              </w:rPr>
              <w:t xml:space="preserve"> elleni védelem főbb </w:t>
            </w:r>
            <w:r w:rsidRPr="00CE3C75">
              <w:rPr>
                <w:rFonts w:ascii="Times New Roman" w:eastAsia="Calibri" w:hAnsi="Times New Roman" w:cs="Times New Roman"/>
              </w:rPr>
              <w:t>változásai</w:t>
            </w:r>
          </w:p>
        </w:tc>
        <w:tc>
          <w:tcPr>
            <w:tcW w:w="2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EE05" w14:textId="77777777" w:rsidR="005B558F" w:rsidRPr="00CE3C75" w:rsidRDefault="005B558F" w:rsidP="00B5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558F" w:rsidRPr="00CE3C75" w14:paraId="12AFDC60" w14:textId="77777777" w:rsidTr="00591FD7">
        <w:trPr>
          <w:trHeight w:hRule="exact" w:val="1326"/>
        </w:trPr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1CA3" w14:textId="77777777" w:rsidR="005B558F" w:rsidRPr="00CE3C75" w:rsidRDefault="001E0A3F" w:rsidP="001E0A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3C75">
              <w:rPr>
                <w:rFonts w:ascii="Times New Roman" w:eastAsia="Calibri" w:hAnsi="Times New Roman" w:cs="Times New Roman"/>
              </w:rPr>
              <w:t>13</w:t>
            </w:r>
            <w:r w:rsidRPr="00CE3C75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="005B558F" w:rsidRPr="00CE3C75">
              <w:rPr>
                <w:rFonts w:ascii="Times New Roman" w:eastAsia="Calibri" w:hAnsi="Times New Roman" w:cs="Times New Roman"/>
                <w:vertAlign w:val="superscript"/>
              </w:rPr>
              <w:t xml:space="preserve">0 </w:t>
            </w:r>
            <w:r w:rsidR="005B558F" w:rsidRPr="00CE3C75">
              <w:rPr>
                <w:rFonts w:ascii="Times New Roman" w:eastAsia="Calibri" w:hAnsi="Times New Roman" w:cs="Times New Roman"/>
              </w:rPr>
              <w:t xml:space="preserve">– </w:t>
            </w:r>
            <w:r w:rsidRPr="00CE3C75">
              <w:rPr>
                <w:rFonts w:ascii="Times New Roman" w:eastAsia="Calibri" w:hAnsi="Times New Roman" w:cs="Times New Roman"/>
              </w:rPr>
              <w:t>13</w:t>
            </w:r>
            <w:r w:rsidRPr="00CE3C75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="005B558F" w:rsidRPr="00CE3C75">
              <w:rPr>
                <w:rFonts w:ascii="Times New Roman" w:eastAsia="Calibri" w:hAnsi="Times New Roman" w:cs="Times New Roman"/>
                <w:vertAlign w:val="superscript"/>
              </w:rPr>
              <w:t>0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C15" w14:textId="77777777" w:rsidR="005B558F" w:rsidRPr="00CE3C75" w:rsidRDefault="005B558F" w:rsidP="00A25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C75">
              <w:rPr>
                <w:rFonts w:ascii="Times New Roman" w:hAnsi="Times New Roman" w:cs="Times New Roman"/>
              </w:rPr>
              <w:t xml:space="preserve">A </w:t>
            </w:r>
            <w:r w:rsidRPr="00CE3C75">
              <w:rPr>
                <w:rFonts w:ascii="Times New Roman" w:eastAsia="Calibri" w:hAnsi="Times New Roman" w:cs="Times New Roman"/>
              </w:rPr>
              <w:t>beépített</w:t>
            </w:r>
            <w:r w:rsidRPr="00CE3C75">
              <w:rPr>
                <w:rFonts w:ascii="Times New Roman" w:hAnsi="Times New Roman" w:cs="Times New Roman"/>
              </w:rPr>
              <w:t xml:space="preserve"> tűzoltó berendezések új megoldásai</w:t>
            </w:r>
          </w:p>
          <w:p w14:paraId="0DDCC691" w14:textId="77777777" w:rsidR="005B558F" w:rsidRPr="00CE3C75" w:rsidRDefault="005B558F" w:rsidP="00A25F75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C75">
              <w:rPr>
                <w:rFonts w:ascii="Times New Roman" w:hAnsi="Times New Roman" w:cs="Times New Roman"/>
                <w:lang w:eastAsia="en-US"/>
              </w:rPr>
              <w:t>a fokozott üzembiztonság feltételei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6058" w14:textId="77777777" w:rsidR="005B558F" w:rsidRPr="00CE3C75" w:rsidRDefault="005B558F" w:rsidP="00A25F75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3C75">
              <w:rPr>
                <w:rFonts w:ascii="Times New Roman" w:hAnsi="Times New Roman" w:cs="Times New Roman"/>
                <w:b/>
              </w:rPr>
              <w:t>Péter András tű. alezredes</w:t>
            </w:r>
          </w:p>
          <w:p w14:paraId="2E0F0E99" w14:textId="77777777" w:rsidR="005B558F" w:rsidRPr="00CE3C75" w:rsidRDefault="005B558F" w:rsidP="00A25F7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3C75">
              <w:rPr>
                <w:rFonts w:ascii="Times New Roman" w:hAnsi="Times New Roman" w:cs="Times New Roman"/>
              </w:rPr>
              <w:t>főosztályvezető</w:t>
            </w:r>
            <w:r w:rsidRPr="00CE3C7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B558F" w:rsidRPr="00CE3C75" w14:paraId="4AB5A093" w14:textId="77777777" w:rsidTr="00591FD7">
        <w:trPr>
          <w:trHeight w:hRule="exact" w:val="303"/>
        </w:trPr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0BB7" w14:textId="77777777" w:rsidR="005B558F" w:rsidRPr="00CE3C75" w:rsidRDefault="001E0A3F" w:rsidP="00B517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3C75">
              <w:rPr>
                <w:rFonts w:ascii="Times New Roman" w:eastAsia="Calibri" w:hAnsi="Times New Roman" w:cs="Times New Roman"/>
              </w:rPr>
              <w:t>13</w:t>
            </w:r>
            <w:r w:rsidRPr="00CE3C75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="005B558F" w:rsidRPr="00CE3C75">
              <w:rPr>
                <w:rFonts w:ascii="Times New Roman" w:eastAsia="Calibri" w:hAnsi="Times New Roman" w:cs="Times New Roman"/>
                <w:vertAlign w:val="superscript"/>
              </w:rPr>
              <w:t xml:space="preserve">0 </w:t>
            </w:r>
            <w:r w:rsidRPr="00CE3C75">
              <w:rPr>
                <w:rFonts w:ascii="Times New Roman" w:eastAsia="Calibri" w:hAnsi="Times New Roman" w:cs="Times New Roman"/>
              </w:rPr>
              <w:t>– 13</w:t>
            </w:r>
            <w:r w:rsidRPr="00CE3C75">
              <w:rPr>
                <w:rFonts w:ascii="Times New Roman" w:eastAsia="Calibri" w:hAnsi="Times New Roman" w:cs="Times New Roman"/>
                <w:vertAlign w:val="superscript"/>
              </w:rPr>
              <w:t>4</w:t>
            </w:r>
            <w:r w:rsidR="005B558F" w:rsidRPr="00CE3C75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5834" w14:textId="77777777" w:rsidR="005B558F" w:rsidRPr="00CE3C75" w:rsidRDefault="005B558F" w:rsidP="00A25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3C75">
              <w:rPr>
                <w:rFonts w:ascii="Times New Roman" w:hAnsi="Times New Roman" w:cs="Times New Roman"/>
              </w:rPr>
              <w:t>Szünet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8BF1" w14:textId="77777777" w:rsidR="005B558F" w:rsidRPr="00CE3C75" w:rsidRDefault="005B558F" w:rsidP="00B5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558F" w:rsidRPr="00CE3C75" w14:paraId="75451314" w14:textId="77777777" w:rsidTr="00351382">
        <w:trPr>
          <w:trHeight w:hRule="exact" w:val="1488"/>
        </w:trPr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0357" w14:textId="77777777" w:rsidR="005B558F" w:rsidRPr="00CE3C75" w:rsidRDefault="001E0A3F" w:rsidP="00B517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3C75">
              <w:rPr>
                <w:rFonts w:ascii="Times New Roman" w:eastAsia="Calibri" w:hAnsi="Times New Roman" w:cs="Times New Roman"/>
              </w:rPr>
              <w:t>13</w:t>
            </w:r>
            <w:r w:rsidRPr="00CE3C75">
              <w:rPr>
                <w:rFonts w:ascii="Times New Roman" w:eastAsia="Calibri" w:hAnsi="Times New Roman" w:cs="Times New Roman"/>
                <w:vertAlign w:val="superscript"/>
              </w:rPr>
              <w:t>4</w:t>
            </w:r>
            <w:r w:rsidR="005B558F" w:rsidRPr="00CE3C75">
              <w:rPr>
                <w:rFonts w:ascii="Times New Roman" w:eastAsia="Calibri" w:hAnsi="Times New Roman" w:cs="Times New Roman"/>
                <w:vertAlign w:val="superscript"/>
              </w:rPr>
              <w:t xml:space="preserve">5 </w:t>
            </w:r>
            <w:r w:rsidR="005B558F" w:rsidRPr="00CE3C75">
              <w:rPr>
                <w:rFonts w:ascii="Times New Roman" w:eastAsia="Calibri" w:hAnsi="Times New Roman" w:cs="Times New Roman"/>
              </w:rPr>
              <w:t>– 1</w:t>
            </w:r>
            <w:r w:rsidRPr="00CE3C75">
              <w:rPr>
                <w:rFonts w:ascii="Times New Roman" w:eastAsia="Calibri" w:hAnsi="Times New Roman" w:cs="Times New Roman"/>
              </w:rPr>
              <w:t>4</w:t>
            </w:r>
            <w:r w:rsidRPr="00CE3C75">
              <w:rPr>
                <w:rFonts w:ascii="Times New Roman" w:eastAsia="Calibri" w:hAnsi="Times New Roman" w:cs="Times New Roman"/>
                <w:vertAlign w:val="superscript"/>
              </w:rPr>
              <w:t>5</w:t>
            </w:r>
            <w:r w:rsidR="005B558F" w:rsidRPr="00CE3C75">
              <w:rPr>
                <w:rFonts w:ascii="Times New Roman" w:eastAsia="Calibri" w:hAnsi="Times New Roman" w:cs="Times New Roman"/>
                <w:vertAlign w:val="superscript"/>
              </w:rPr>
              <w:t>0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F593" w14:textId="77777777" w:rsidR="005B558F" w:rsidRPr="00CE3C75" w:rsidRDefault="005B558F" w:rsidP="00A25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C75">
              <w:rPr>
                <w:rFonts w:ascii="Times New Roman" w:hAnsi="Times New Roman" w:cs="Times New Roman"/>
              </w:rPr>
              <w:t>A tűzoltói beavatkozást biztosító feltételek és megoldások új elemei</w:t>
            </w:r>
          </w:p>
          <w:p w14:paraId="7203E17D" w14:textId="77777777" w:rsidR="005B558F" w:rsidRPr="00CE3C75" w:rsidRDefault="005B558F" w:rsidP="00A25F7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C75">
              <w:rPr>
                <w:rFonts w:ascii="Times New Roman" w:hAnsi="Times New Roman" w:cs="Times New Roman"/>
                <w:lang w:eastAsia="en-US"/>
              </w:rPr>
              <w:t>hiányzó feltételek ellensúlyozása</w:t>
            </w:r>
          </w:p>
          <w:p w14:paraId="19EE777E" w14:textId="77777777" w:rsidR="005B558F" w:rsidRPr="00CE3C75" w:rsidRDefault="005B558F" w:rsidP="00A25F7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C75">
              <w:rPr>
                <w:rFonts w:ascii="Times New Roman" w:hAnsi="Times New Roman" w:cs="Times New Roman"/>
                <w:lang w:eastAsia="en-US"/>
              </w:rPr>
              <w:t>vízforrások megoldásai</w:t>
            </w:r>
          </w:p>
          <w:p w14:paraId="6C6AD2A5" w14:textId="77777777" w:rsidR="005B558F" w:rsidRPr="00CE3C75" w:rsidRDefault="005B558F" w:rsidP="00A25F7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C75">
              <w:rPr>
                <w:rFonts w:ascii="Times New Roman" w:hAnsi="Times New Roman" w:cs="Times New Roman"/>
                <w:lang w:eastAsia="en-US"/>
              </w:rPr>
              <w:t>egyes rendeltetések előírásai</w:t>
            </w:r>
          </w:p>
        </w:tc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F4C8" w14:textId="77777777" w:rsidR="005B558F" w:rsidRPr="00CE3C75" w:rsidRDefault="005B558F" w:rsidP="00A25F75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3C75">
              <w:rPr>
                <w:rFonts w:ascii="Times New Roman" w:hAnsi="Times New Roman" w:cs="Times New Roman"/>
                <w:b/>
              </w:rPr>
              <w:t>Hidas Zoltán tű. őrnagy</w:t>
            </w:r>
          </w:p>
          <w:p w14:paraId="39FE8BC7" w14:textId="77777777" w:rsidR="005B558F" w:rsidRPr="00CE3C75" w:rsidRDefault="005B558F" w:rsidP="00A25F7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3C75">
              <w:rPr>
                <w:rFonts w:ascii="Times New Roman" w:hAnsi="Times New Roman" w:cs="Times New Roman"/>
              </w:rPr>
              <w:t>kiemelt főreferens</w:t>
            </w:r>
          </w:p>
        </w:tc>
      </w:tr>
      <w:tr w:rsidR="005B558F" w:rsidRPr="00CE3C75" w14:paraId="76026FC4" w14:textId="77777777" w:rsidTr="00591FD7">
        <w:trPr>
          <w:trHeight w:hRule="exact" w:val="917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D289" w14:textId="77777777" w:rsidR="005B558F" w:rsidRPr="00CE3C75" w:rsidRDefault="005B558F" w:rsidP="00B5173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BDBF" w14:textId="77777777" w:rsidR="005B558F" w:rsidRPr="00CE3C75" w:rsidRDefault="005B558F" w:rsidP="00A25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C75">
              <w:rPr>
                <w:rFonts w:ascii="Times New Roman" w:hAnsi="Times New Roman" w:cs="Times New Roman"/>
              </w:rPr>
              <w:t>A beépített tűzjelző berendezések tervezésére, telepítésére, ellenőrzésére vonatkozó enyhítések</w:t>
            </w:r>
          </w:p>
        </w:tc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F220" w14:textId="77777777" w:rsidR="005B558F" w:rsidRPr="00CE3C75" w:rsidRDefault="005B558F" w:rsidP="00B5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558F" w:rsidRPr="00CE3C75" w14:paraId="1996C0B8" w14:textId="77777777" w:rsidTr="00CE3C75">
        <w:trPr>
          <w:trHeight w:hRule="exact" w:val="2651"/>
        </w:trPr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B09B" w14:textId="77777777" w:rsidR="005B558F" w:rsidRPr="00CE3C75" w:rsidRDefault="001E0A3F" w:rsidP="00B517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3C75">
              <w:rPr>
                <w:rFonts w:ascii="Times New Roman" w:eastAsia="Calibri" w:hAnsi="Times New Roman" w:cs="Times New Roman"/>
              </w:rPr>
              <w:t>14</w:t>
            </w:r>
            <w:r w:rsidRPr="00CE3C75">
              <w:rPr>
                <w:rFonts w:ascii="Times New Roman" w:eastAsia="Calibri" w:hAnsi="Times New Roman" w:cs="Times New Roman"/>
                <w:vertAlign w:val="superscript"/>
              </w:rPr>
              <w:t>5</w:t>
            </w:r>
            <w:r w:rsidR="005B558F" w:rsidRPr="00CE3C75">
              <w:rPr>
                <w:rFonts w:ascii="Times New Roman" w:eastAsia="Calibri" w:hAnsi="Times New Roman" w:cs="Times New Roman"/>
                <w:vertAlign w:val="superscript"/>
              </w:rPr>
              <w:t xml:space="preserve">0 </w:t>
            </w:r>
            <w:r w:rsidRPr="00CE3C75">
              <w:rPr>
                <w:rFonts w:ascii="Times New Roman" w:eastAsia="Calibri" w:hAnsi="Times New Roman" w:cs="Times New Roman"/>
              </w:rPr>
              <w:t>– 15</w:t>
            </w:r>
            <w:r w:rsidRPr="00CE3C75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="005B558F" w:rsidRPr="00CE3C75">
              <w:rPr>
                <w:rFonts w:ascii="Times New Roman" w:eastAsia="Calibri" w:hAnsi="Times New Roman" w:cs="Times New Roman"/>
                <w:vertAlign w:val="superscript"/>
              </w:rPr>
              <w:t>0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14A3" w14:textId="77777777" w:rsidR="005B558F" w:rsidRPr="00CE3C75" w:rsidRDefault="005B558F" w:rsidP="00A25F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C75">
              <w:rPr>
                <w:rFonts w:ascii="Times New Roman" w:eastAsia="Calibri" w:hAnsi="Times New Roman" w:cs="Times New Roman"/>
              </w:rPr>
              <w:t>Konzultáció, felmerülő kérdések megválaszolása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B07" w14:textId="77777777" w:rsidR="005B558F" w:rsidRPr="00CE3C75" w:rsidRDefault="005B558F" w:rsidP="00B5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3C75">
              <w:rPr>
                <w:rFonts w:ascii="Times New Roman" w:hAnsi="Times New Roman" w:cs="Times New Roman"/>
                <w:b/>
              </w:rPr>
              <w:t>Péter András tű. alezredes</w:t>
            </w:r>
          </w:p>
          <w:p w14:paraId="4D06DCA8" w14:textId="77777777" w:rsidR="005B558F" w:rsidRPr="00CE3C75" w:rsidRDefault="005B558F" w:rsidP="00B5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3C75">
              <w:rPr>
                <w:rFonts w:ascii="Times New Roman" w:hAnsi="Times New Roman" w:cs="Times New Roman"/>
              </w:rPr>
              <w:t>főosztályvezető</w:t>
            </w:r>
            <w:r w:rsidRPr="00CE3C7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B4BECF4" w14:textId="77777777" w:rsidR="005B558F" w:rsidRPr="00CE3C75" w:rsidRDefault="005B558F" w:rsidP="00B5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3C75">
              <w:rPr>
                <w:rFonts w:ascii="Times New Roman" w:hAnsi="Times New Roman" w:cs="Times New Roman"/>
                <w:b/>
              </w:rPr>
              <w:t>Badonszki Csaba tű. alezredes</w:t>
            </w:r>
          </w:p>
          <w:p w14:paraId="4ACE10E6" w14:textId="77777777" w:rsidR="005B558F" w:rsidRPr="00CE3C75" w:rsidRDefault="005B558F" w:rsidP="00B5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3C75">
              <w:rPr>
                <w:rFonts w:ascii="Times New Roman" w:hAnsi="Times New Roman" w:cs="Times New Roman"/>
              </w:rPr>
              <w:t>főosztályvezető-helyettes</w:t>
            </w:r>
          </w:p>
          <w:p w14:paraId="5E6B339A" w14:textId="77777777" w:rsidR="005B558F" w:rsidRPr="00CE3C75" w:rsidRDefault="005B558F" w:rsidP="00B5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3C75">
              <w:rPr>
                <w:rFonts w:ascii="Times New Roman" w:hAnsi="Times New Roman" w:cs="Times New Roman"/>
                <w:b/>
              </w:rPr>
              <w:t>Wagner Károly tű. alezredes</w:t>
            </w:r>
          </w:p>
          <w:p w14:paraId="51A771F0" w14:textId="77777777" w:rsidR="005B558F" w:rsidRPr="00CE3C75" w:rsidRDefault="005B558F" w:rsidP="00B5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3C75">
              <w:rPr>
                <w:rFonts w:ascii="Times New Roman" w:hAnsi="Times New Roman" w:cs="Times New Roman"/>
              </w:rPr>
              <w:t>kiemelt főreferens</w:t>
            </w:r>
            <w:r w:rsidRPr="00CE3C7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CAD99C" w14:textId="77777777" w:rsidR="005B558F" w:rsidRPr="00CE3C75" w:rsidRDefault="005B558F" w:rsidP="00B5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3C75">
              <w:rPr>
                <w:rFonts w:ascii="Times New Roman" w:hAnsi="Times New Roman" w:cs="Times New Roman"/>
                <w:b/>
              </w:rPr>
              <w:t>Bajusz Péter tű. százados</w:t>
            </w:r>
          </w:p>
          <w:p w14:paraId="440AEBD8" w14:textId="77777777" w:rsidR="005B558F" w:rsidRPr="00CE3C75" w:rsidRDefault="005B558F" w:rsidP="00B51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75">
              <w:rPr>
                <w:rFonts w:ascii="Times New Roman" w:hAnsi="Times New Roman" w:cs="Times New Roman"/>
              </w:rPr>
              <w:t>kiemelt főelőadó</w:t>
            </w:r>
          </w:p>
          <w:p w14:paraId="03C78DC7" w14:textId="423569B3" w:rsidR="00CE3C75" w:rsidRPr="00CE3C75" w:rsidRDefault="001C0ADD" w:rsidP="00B5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0ADD">
              <w:rPr>
                <w:rFonts w:ascii="Times New Roman" w:hAnsi="Times New Roman" w:cs="Times New Roman"/>
                <w:b/>
                <w:color w:val="000000" w:themeColor="text1"/>
              </w:rPr>
              <w:t xml:space="preserve">valamint a szervező szakmai szervezetek képviselői </w:t>
            </w:r>
          </w:p>
        </w:tc>
      </w:tr>
      <w:tr w:rsidR="00CE3C75" w:rsidRPr="00CE3C75" w14:paraId="4B4C08F3" w14:textId="77777777" w:rsidTr="00591FD7">
        <w:trPr>
          <w:trHeight w:hRule="exact" w:val="2350"/>
        </w:trPr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19E0" w14:textId="77777777" w:rsidR="00CE3C75" w:rsidRPr="00CE3C75" w:rsidRDefault="00CE3C75" w:rsidP="00CE3C7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3C75">
              <w:rPr>
                <w:rFonts w:ascii="Times New Roman" w:eastAsia="Calibri" w:hAnsi="Times New Roman" w:cs="Times New Roman"/>
              </w:rPr>
              <w:t>15</w:t>
            </w:r>
            <w:r w:rsidRPr="00CE3C75">
              <w:rPr>
                <w:rFonts w:ascii="Times New Roman" w:eastAsia="Calibri" w:hAnsi="Times New Roman" w:cs="Times New Roman"/>
                <w:vertAlign w:val="superscript"/>
              </w:rPr>
              <w:t xml:space="preserve">20 </w:t>
            </w:r>
            <w:r w:rsidRPr="00CE3C75">
              <w:rPr>
                <w:rFonts w:ascii="Times New Roman" w:eastAsia="Calibri" w:hAnsi="Times New Roman" w:cs="Times New Roman"/>
              </w:rPr>
              <w:t>– 15</w:t>
            </w:r>
            <w:r w:rsidRPr="00CE3C75">
              <w:rPr>
                <w:rFonts w:ascii="Times New Roman" w:eastAsia="Calibri" w:hAnsi="Times New Roman" w:cs="Times New Roman"/>
                <w:vertAlign w:val="superscript"/>
              </w:rPr>
              <w:t>30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87B6" w14:textId="77777777" w:rsidR="00CE3C75" w:rsidRPr="00CE3C75" w:rsidRDefault="00CE3C75" w:rsidP="00A25F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C75">
              <w:rPr>
                <w:rFonts w:ascii="Times New Roman" w:eastAsia="Calibri" w:hAnsi="Times New Roman" w:cs="Times New Roman"/>
              </w:rPr>
              <w:t>Zárás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3021" w14:textId="0EA17D5E" w:rsidR="00CE3C75" w:rsidRPr="00CE3C75" w:rsidRDefault="00CE3C75" w:rsidP="00CE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3C75">
              <w:rPr>
                <w:rFonts w:ascii="Times New Roman" w:hAnsi="Times New Roman" w:cs="Times New Roman"/>
                <w:b/>
              </w:rPr>
              <w:t xml:space="preserve">BM OKF </w:t>
            </w:r>
            <w:r w:rsidR="001C0ADD" w:rsidRPr="001C0ADD">
              <w:rPr>
                <w:rFonts w:ascii="Times New Roman" w:hAnsi="Times New Roman" w:cs="Times New Roman"/>
                <w:b/>
              </w:rPr>
              <w:t>valamint a szervező szakmai szervezetek képviselő</w:t>
            </w:r>
            <w:r w:rsidR="001C0ADD">
              <w:rPr>
                <w:rFonts w:ascii="Times New Roman" w:hAnsi="Times New Roman" w:cs="Times New Roman"/>
                <w:b/>
              </w:rPr>
              <w:t>i</w:t>
            </w:r>
          </w:p>
        </w:tc>
      </w:tr>
    </w:tbl>
    <w:p w14:paraId="3F003D80" w14:textId="77777777" w:rsidR="005B558F" w:rsidRPr="00CE3C75" w:rsidRDefault="005B558F"/>
    <w:sectPr w:rsidR="005B558F" w:rsidRPr="00CE3C75" w:rsidSect="00CE3C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56871"/>
    <w:multiLevelType w:val="hybridMultilevel"/>
    <w:tmpl w:val="6602F204"/>
    <w:lvl w:ilvl="0" w:tplc="34FE4CC2">
      <w:start w:val="1"/>
      <w:numFmt w:val="lowerLetter"/>
      <w:lvlText w:val="%1)"/>
      <w:lvlJc w:val="left"/>
      <w:pPr>
        <w:ind w:left="1461" w:hanging="360"/>
      </w:pPr>
      <w:rPr>
        <w:b/>
      </w:rPr>
    </w:lvl>
    <w:lvl w:ilvl="1" w:tplc="451A8050">
      <w:start w:val="1"/>
      <w:numFmt w:val="lowerLetter"/>
      <w:lvlText w:val="%2)"/>
      <w:lvlJc w:val="left"/>
      <w:pPr>
        <w:ind w:left="2181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901" w:hanging="180"/>
      </w:pPr>
    </w:lvl>
    <w:lvl w:ilvl="3" w:tplc="040E000F" w:tentative="1">
      <w:start w:val="1"/>
      <w:numFmt w:val="decimal"/>
      <w:lvlText w:val="%4."/>
      <w:lvlJc w:val="left"/>
      <w:pPr>
        <w:ind w:left="3621" w:hanging="360"/>
      </w:pPr>
    </w:lvl>
    <w:lvl w:ilvl="4" w:tplc="040E0019" w:tentative="1">
      <w:start w:val="1"/>
      <w:numFmt w:val="lowerLetter"/>
      <w:lvlText w:val="%5."/>
      <w:lvlJc w:val="left"/>
      <w:pPr>
        <w:ind w:left="4341" w:hanging="360"/>
      </w:pPr>
    </w:lvl>
    <w:lvl w:ilvl="5" w:tplc="040E001B" w:tentative="1">
      <w:start w:val="1"/>
      <w:numFmt w:val="lowerRoman"/>
      <w:lvlText w:val="%6."/>
      <w:lvlJc w:val="right"/>
      <w:pPr>
        <w:ind w:left="5061" w:hanging="180"/>
      </w:pPr>
    </w:lvl>
    <w:lvl w:ilvl="6" w:tplc="040E000F" w:tentative="1">
      <w:start w:val="1"/>
      <w:numFmt w:val="decimal"/>
      <w:lvlText w:val="%7."/>
      <w:lvlJc w:val="left"/>
      <w:pPr>
        <w:ind w:left="5781" w:hanging="360"/>
      </w:pPr>
    </w:lvl>
    <w:lvl w:ilvl="7" w:tplc="040E0019" w:tentative="1">
      <w:start w:val="1"/>
      <w:numFmt w:val="lowerLetter"/>
      <w:lvlText w:val="%8."/>
      <w:lvlJc w:val="left"/>
      <w:pPr>
        <w:ind w:left="6501" w:hanging="360"/>
      </w:pPr>
    </w:lvl>
    <w:lvl w:ilvl="8" w:tplc="040E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" w15:restartNumberingAfterBreak="0">
    <w:nsid w:val="213A640D"/>
    <w:multiLevelType w:val="hybridMultilevel"/>
    <w:tmpl w:val="4538CE7C"/>
    <w:lvl w:ilvl="0" w:tplc="040E0017">
      <w:start w:val="1"/>
      <w:numFmt w:val="lowerLetter"/>
      <w:lvlText w:val="%1)"/>
      <w:lvlJc w:val="left"/>
      <w:pPr>
        <w:ind w:left="1899" w:hanging="360"/>
      </w:pPr>
    </w:lvl>
    <w:lvl w:ilvl="1" w:tplc="040E0019" w:tentative="1">
      <w:start w:val="1"/>
      <w:numFmt w:val="lowerLetter"/>
      <w:lvlText w:val="%2."/>
      <w:lvlJc w:val="left"/>
      <w:pPr>
        <w:ind w:left="2619" w:hanging="360"/>
      </w:pPr>
    </w:lvl>
    <w:lvl w:ilvl="2" w:tplc="040E001B" w:tentative="1">
      <w:start w:val="1"/>
      <w:numFmt w:val="lowerRoman"/>
      <w:lvlText w:val="%3."/>
      <w:lvlJc w:val="right"/>
      <w:pPr>
        <w:ind w:left="3339" w:hanging="180"/>
      </w:pPr>
    </w:lvl>
    <w:lvl w:ilvl="3" w:tplc="040E000F" w:tentative="1">
      <w:start w:val="1"/>
      <w:numFmt w:val="decimal"/>
      <w:lvlText w:val="%4."/>
      <w:lvlJc w:val="left"/>
      <w:pPr>
        <w:ind w:left="4059" w:hanging="360"/>
      </w:pPr>
    </w:lvl>
    <w:lvl w:ilvl="4" w:tplc="040E0019" w:tentative="1">
      <w:start w:val="1"/>
      <w:numFmt w:val="lowerLetter"/>
      <w:lvlText w:val="%5."/>
      <w:lvlJc w:val="left"/>
      <w:pPr>
        <w:ind w:left="4779" w:hanging="360"/>
      </w:pPr>
    </w:lvl>
    <w:lvl w:ilvl="5" w:tplc="040E001B" w:tentative="1">
      <w:start w:val="1"/>
      <w:numFmt w:val="lowerRoman"/>
      <w:lvlText w:val="%6."/>
      <w:lvlJc w:val="right"/>
      <w:pPr>
        <w:ind w:left="5499" w:hanging="180"/>
      </w:pPr>
    </w:lvl>
    <w:lvl w:ilvl="6" w:tplc="040E000F" w:tentative="1">
      <w:start w:val="1"/>
      <w:numFmt w:val="decimal"/>
      <w:lvlText w:val="%7."/>
      <w:lvlJc w:val="left"/>
      <w:pPr>
        <w:ind w:left="6219" w:hanging="360"/>
      </w:pPr>
    </w:lvl>
    <w:lvl w:ilvl="7" w:tplc="040E0019" w:tentative="1">
      <w:start w:val="1"/>
      <w:numFmt w:val="lowerLetter"/>
      <w:lvlText w:val="%8."/>
      <w:lvlJc w:val="left"/>
      <w:pPr>
        <w:ind w:left="6939" w:hanging="360"/>
      </w:pPr>
    </w:lvl>
    <w:lvl w:ilvl="8" w:tplc="040E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2" w15:restartNumberingAfterBreak="0">
    <w:nsid w:val="3091737D"/>
    <w:multiLevelType w:val="hybridMultilevel"/>
    <w:tmpl w:val="AD0E6C18"/>
    <w:lvl w:ilvl="0" w:tplc="040E0017">
      <w:start w:val="1"/>
      <w:numFmt w:val="lowerLetter"/>
      <w:lvlText w:val="%1)"/>
      <w:lvlJc w:val="left"/>
      <w:pPr>
        <w:ind w:left="1179" w:hanging="360"/>
      </w:pPr>
    </w:lvl>
    <w:lvl w:ilvl="1" w:tplc="040E0017">
      <w:start w:val="1"/>
      <w:numFmt w:val="lowerLetter"/>
      <w:lvlText w:val="%2)"/>
      <w:lvlJc w:val="left"/>
      <w:pPr>
        <w:ind w:left="1899" w:hanging="360"/>
      </w:pPr>
    </w:lvl>
    <w:lvl w:ilvl="2" w:tplc="040E001B" w:tentative="1">
      <w:start w:val="1"/>
      <w:numFmt w:val="lowerRoman"/>
      <w:lvlText w:val="%3."/>
      <w:lvlJc w:val="right"/>
      <w:pPr>
        <w:ind w:left="2619" w:hanging="180"/>
      </w:pPr>
    </w:lvl>
    <w:lvl w:ilvl="3" w:tplc="040E000F" w:tentative="1">
      <w:start w:val="1"/>
      <w:numFmt w:val="decimal"/>
      <w:lvlText w:val="%4."/>
      <w:lvlJc w:val="left"/>
      <w:pPr>
        <w:ind w:left="3339" w:hanging="360"/>
      </w:pPr>
    </w:lvl>
    <w:lvl w:ilvl="4" w:tplc="040E0019" w:tentative="1">
      <w:start w:val="1"/>
      <w:numFmt w:val="lowerLetter"/>
      <w:lvlText w:val="%5."/>
      <w:lvlJc w:val="left"/>
      <w:pPr>
        <w:ind w:left="4059" w:hanging="360"/>
      </w:pPr>
    </w:lvl>
    <w:lvl w:ilvl="5" w:tplc="040E001B" w:tentative="1">
      <w:start w:val="1"/>
      <w:numFmt w:val="lowerRoman"/>
      <w:lvlText w:val="%6."/>
      <w:lvlJc w:val="right"/>
      <w:pPr>
        <w:ind w:left="4779" w:hanging="180"/>
      </w:pPr>
    </w:lvl>
    <w:lvl w:ilvl="6" w:tplc="040E000F" w:tentative="1">
      <w:start w:val="1"/>
      <w:numFmt w:val="decimal"/>
      <w:lvlText w:val="%7."/>
      <w:lvlJc w:val="left"/>
      <w:pPr>
        <w:ind w:left="5499" w:hanging="360"/>
      </w:pPr>
    </w:lvl>
    <w:lvl w:ilvl="7" w:tplc="040E0019" w:tentative="1">
      <w:start w:val="1"/>
      <w:numFmt w:val="lowerLetter"/>
      <w:lvlText w:val="%8."/>
      <w:lvlJc w:val="left"/>
      <w:pPr>
        <w:ind w:left="6219" w:hanging="360"/>
      </w:pPr>
    </w:lvl>
    <w:lvl w:ilvl="8" w:tplc="040E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 w15:restartNumberingAfterBreak="0">
    <w:nsid w:val="596135CD"/>
    <w:multiLevelType w:val="hybridMultilevel"/>
    <w:tmpl w:val="5802CC88"/>
    <w:lvl w:ilvl="0" w:tplc="FE8267D6">
      <w:start w:val="1"/>
      <w:numFmt w:val="lowerLetter"/>
      <w:lvlText w:val="%1)"/>
      <w:lvlJc w:val="left"/>
      <w:pPr>
        <w:ind w:left="2181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901" w:hanging="360"/>
      </w:pPr>
    </w:lvl>
    <w:lvl w:ilvl="2" w:tplc="040E001B" w:tentative="1">
      <w:start w:val="1"/>
      <w:numFmt w:val="lowerRoman"/>
      <w:lvlText w:val="%3."/>
      <w:lvlJc w:val="right"/>
      <w:pPr>
        <w:ind w:left="3621" w:hanging="180"/>
      </w:pPr>
    </w:lvl>
    <w:lvl w:ilvl="3" w:tplc="040E000F" w:tentative="1">
      <w:start w:val="1"/>
      <w:numFmt w:val="decimal"/>
      <w:lvlText w:val="%4."/>
      <w:lvlJc w:val="left"/>
      <w:pPr>
        <w:ind w:left="4341" w:hanging="360"/>
      </w:pPr>
    </w:lvl>
    <w:lvl w:ilvl="4" w:tplc="040E0019" w:tentative="1">
      <w:start w:val="1"/>
      <w:numFmt w:val="lowerLetter"/>
      <w:lvlText w:val="%5."/>
      <w:lvlJc w:val="left"/>
      <w:pPr>
        <w:ind w:left="5061" w:hanging="360"/>
      </w:pPr>
    </w:lvl>
    <w:lvl w:ilvl="5" w:tplc="040E001B" w:tentative="1">
      <w:start w:val="1"/>
      <w:numFmt w:val="lowerRoman"/>
      <w:lvlText w:val="%6."/>
      <w:lvlJc w:val="right"/>
      <w:pPr>
        <w:ind w:left="5781" w:hanging="180"/>
      </w:pPr>
    </w:lvl>
    <w:lvl w:ilvl="6" w:tplc="040E000F" w:tentative="1">
      <w:start w:val="1"/>
      <w:numFmt w:val="decimal"/>
      <w:lvlText w:val="%7."/>
      <w:lvlJc w:val="left"/>
      <w:pPr>
        <w:ind w:left="6501" w:hanging="360"/>
      </w:pPr>
    </w:lvl>
    <w:lvl w:ilvl="7" w:tplc="040E0019" w:tentative="1">
      <w:start w:val="1"/>
      <w:numFmt w:val="lowerLetter"/>
      <w:lvlText w:val="%8."/>
      <w:lvlJc w:val="left"/>
      <w:pPr>
        <w:ind w:left="7221" w:hanging="360"/>
      </w:pPr>
    </w:lvl>
    <w:lvl w:ilvl="8" w:tplc="040E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4" w15:restartNumberingAfterBreak="0">
    <w:nsid w:val="656E6BDF"/>
    <w:multiLevelType w:val="hybridMultilevel"/>
    <w:tmpl w:val="4538CE7C"/>
    <w:lvl w:ilvl="0" w:tplc="040E0017">
      <w:start w:val="1"/>
      <w:numFmt w:val="lowerLetter"/>
      <w:lvlText w:val="%1)"/>
      <w:lvlJc w:val="left"/>
      <w:pPr>
        <w:ind w:left="1899" w:hanging="360"/>
      </w:pPr>
    </w:lvl>
    <w:lvl w:ilvl="1" w:tplc="040E0019" w:tentative="1">
      <w:start w:val="1"/>
      <w:numFmt w:val="lowerLetter"/>
      <w:lvlText w:val="%2."/>
      <w:lvlJc w:val="left"/>
      <w:pPr>
        <w:ind w:left="2619" w:hanging="360"/>
      </w:pPr>
    </w:lvl>
    <w:lvl w:ilvl="2" w:tplc="040E001B" w:tentative="1">
      <w:start w:val="1"/>
      <w:numFmt w:val="lowerRoman"/>
      <w:lvlText w:val="%3."/>
      <w:lvlJc w:val="right"/>
      <w:pPr>
        <w:ind w:left="3339" w:hanging="180"/>
      </w:pPr>
    </w:lvl>
    <w:lvl w:ilvl="3" w:tplc="040E000F" w:tentative="1">
      <w:start w:val="1"/>
      <w:numFmt w:val="decimal"/>
      <w:lvlText w:val="%4."/>
      <w:lvlJc w:val="left"/>
      <w:pPr>
        <w:ind w:left="4059" w:hanging="360"/>
      </w:pPr>
    </w:lvl>
    <w:lvl w:ilvl="4" w:tplc="040E0019" w:tentative="1">
      <w:start w:val="1"/>
      <w:numFmt w:val="lowerLetter"/>
      <w:lvlText w:val="%5."/>
      <w:lvlJc w:val="left"/>
      <w:pPr>
        <w:ind w:left="4779" w:hanging="360"/>
      </w:pPr>
    </w:lvl>
    <w:lvl w:ilvl="5" w:tplc="040E001B" w:tentative="1">
      <w:start w:val="1"/>
      <w:numFmt w:val="lowerRoman"/>
      <w:lvlText w:val="%6."/>
      <w:lvlJc w:val="right"/>
      <w:pPr>
        <w:ind w:left="5499" w:hanging="180"/>
      </w:pPr>
    </w:lvl>
    <w:lvl w:ilvl="6" w:tplc="040E000F" w:tentative="1">
      <w:start w:val="1"/>
      <w:numFmt w:val="decimal"/>
      <w:lvlText w:val="%7."/>
      <w:lvlJc w:val="left"/>
      <w:pPr>
        <w:ind w:left="6219" w:hanging="360"/>
      </w:pPr>
    </w:lvl>
    <w:lvl w:ilvl="7" w:tplc="040E0019" w:tentative="1">
      <w:start w:val="1"/>
      <w:numFmt w:val="lowerLetter"/>
      <w:lvlText w:val="%8."/>
      <w:lvlJc w:val="left"/>
      <w:pPr>
        <w:ind w:left="6939" w:hanging="360"/>
      </w:pPr>
    </w:lvl>
    <w:lvl w:ilvl="8" w:tplc="040E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5" w15:restartNumberingAfterBreak="0">
    <w:nsid w:val="6FC361E8"/>
    <w:multiLevelType w:val="hybridMultilevel"/>
    <w:tmpl w:val="9C3E8F44"/>
    <w:lvl w:ilvl="0" w:tplc="040E0017">
      <w:start w:val="1"/>
      <w:numFmt w:val="lowerLetter"/>
      <w:lvlText w:val="%1)"/>
      <w:lvlJc w:val="left"/>
      <w:pPr>
        <w:ind w:left="2181" w:hanging="360"/>
      </w:pPr>
    </w:lvl>
    <w:lvl w:ilvl="1" w:tplc="040E0019" w:tentative="1">
      <w:start w:val="1"/>
      <w:numFmt w:val="lowerLetter"/>
      <w:lvlText w:val="%2."/>
      <w:lvlJc w:val="left"/>
      <w:pPr>
        <w:ind w:left="2901" w:hanging="360"/>
      </w:pPr>
    </w:lvl>
    <w:lvl w:ilvl="2" w:tplc="040E001B" w:tentative="1">
      <w:start w:val="1"/>
      <w:numFmt w:val="lowerRoman"/>
      <w:lvlText w:val="%3."/>
      <w:lvlJc w:val="right"/>
      <w:pPr>
        <w:ind w:left="3621" w:hanging="180"/>
      </w:pPr>
    </w:lvl>
    <w:lvl w:ilvl="3" w:tplc="040E000F" w:tentative="1">
      <w:start w:val="1"/>
      <w:numFmt w:val="decimal"/>
      <w:lvlText w:val="%4."/>
      <w:lvlJc w:val="left"/>
      <w:pPr>
        <w:ind w:left="4341" w:hanging="360"/>
      </w:pPr>
    </w:lvl>
    <w:lvl w:ilvl="4" w:tplc="040E0019" w:tentative="1">
      <w:start w:val="1"/>
      <w:numFmt w:val="lowerLetter"/>
      <w:lvlText w:val="%5."/>
      <w:lvlJc w:val="left"/>
      <w:pPr>
        <w:ind w:left="5061" w:hanging="360"/>
      </w:pPr>
    </w:lvl>
    <w:lvl w:ilvl="5" w:tplc="040E001B" w:tentative="1">
      <w:start w:val="1"/>
      <w:numFmt w:val="lowerRoman"/>
      <w:lvlText w:val="%6."/>
      <w:lvlJc w:val="right"/>
      <w:pPr>
        <w:ind w:left="5781" w:hanging="180"/>
      </w:pPr>
    </w:lvl>
    <w:lvl w:ilvl="6" w:tplc="040E000F" w:tentative="1">
      <w:start w:val="1"/>
      <w:numFmt w:val="decimal"/>
      <w:lvlText w:val="%7."/>
      <w:lvlJc w:val="left"/>
      <w:pPr>
        <w:ind w:left="6501" w:hanging="360"/>
      </w:pPr>
    </w:lvl>
    <w:lvl w:ilvl="7" w:tplc="040E0019" w:tentative="1">
      <w:start w:val="1"/>
      <w:numFmt w:val="lowerLetter"/>
      <w:lvlText w:val="%8."/>
      <w:lvlJc w:val="left"/>
      <w:pPr>
        <w:ind w:left="7221" w:hanging="360"/>
      </w:pPr>
    </w:lvl>
    <w:lvl w:ilvl="8" w:tplc="040E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6" w15:restartNumberingAfterBreak="0">
    <w:nsid w:val="7F332EAE"/>
    <w:multiLevelType w:val="hybridMultilevel"/>
    <w:tmpl w:val="0CEAE504"/>
    <w:lvl w:ilvl="0" w:tplc="040E0017">
      <w:start w:val="1"/>
      <w:numFmt w:val="lowerLetter"/>
      <w:lvlText w:val="%1)"/>
      <w:lvlJc w:val="left"/>
      <w:pPr>
        <w:ind w:left="1461" w:hanging="360"/>
      </w:pPr>
    </w:lvl>
    <w:lvl w:ilvl="1" w:tplc="040E0017">
      <w:start w:val="1"/>
      <w:numFmt w:val="lowerLetter"/>
      <w:lvlText w:val="%2)"/>
      <w:lvlJc w:val="left"/>
      <w:pPr>
        <w:ind w:left="2181" w:hanging="360"/>
      </w:pPr>
    </w:lvl>
    <w:lvl w:ilvl="2" w:tplc="040E001B" w:tentative="1">
      <w:start w:val="1"/>
      <w:numFmt w:val="lowerRoman"/>
      <w:lvlText w:val="%3."/>
      <w:lvlJc w:val="right"/>
      <w:pPr>
        <w:ind w:left="2901" w:hanging="180"/>
      </w:pPr>
    </w:lvl>
    <w:lvl w:ilvl="3" w:tplc="040E000F" w:tentative="1">
      <w:start w:val="1"/>
      <w:numFmt w:val="decimal"/>
      <w:lvlText w:val="%4."/>
      <w:lvlJc w:val="left"/>
      <w:pPr>
        <w:ind w:left="3621" w:hanging="360"/>
      </w:pPr>
    </w:lvl>
    <w:lvl w:ilvl="4" w:tplc="040E0019" w:tentative="1">
      <w:start w:val="1"/>
      <w:numFmt w:val="lowerLetter"/>
      <w:lvlText w:val="%5."/>
      <w:lvlJc w:val="left"/>
      <w:pPr>
        <w:ind w:left="4341" w:hanging="360"/>
      </w:pPr>
    </w:lvl>
    <w:lvl w:ilvl="5" w:tplc="040E001B" w:tentative="1">
      <w:start w:val="1"/>
      <w:numFmt w:val="lowerRoman"/>
      <w:lvlText w:val="%6."/>
      <w:lvlJc w:val="right"/>
      <w:pPr>
        <w:ind w:left="5061" w:hanging="180"/>
      </w:pPr>
    </w:lvl>
    <w:lvl w:ilvl="6" w:tplc="040E000F" w:tentative="1">
      <w:start w:val="1"/>
      <w:numFmt w:val="decimal"/>
      <w:lvlText w:val="%7."/>
      <w:lvlJc w:val="left"/>
      <w:pPr>
        <w:ind w:left="5781" w:hanging="360"/>
      </w:pPr>
    </w:lvl>
    <w:lvl w:ilvl="7" w:tplc="040E0019" w:tentative="1">
      <w:start w:val="1"/>
      <w:numFmt w:val="lowerLetter"/>
      <w:lvlText w:val="%8."/>
      <w:lvlJc w:val="left"/>
      <w:pPr>
        <w:ind w:left="6501" w:hanging="360"/>
      </w:pPr>
    </w:lvl>
    <w:lvl w:ilvl="8" w:tplc="040E001B" w:tentative="1">
      <w:start w:val="1"/>
      <w:numFmt w:val="lowerRoman"/>
      <w:lvlText w:val="%9."/>
      <w:lvlJc w:val="right"/>
      <w:pPr>
        <w:ind w:left="7221" w:hanging="180"/>
      </w:pPr>
    </w:lvl>
  </w:abstractNum>
  <w:num w:numId="1" w16cid:durableId="728312073">
    <w:abstractNumId w:val="0"/>
  </w:num>
  <w:num w:numId="2" w16cid:durableId="1060248154">
    <w:abstractNumId w:val="6"/>
  </w:num>
  <w:num w:numId="3" w16cid:durableId="832644422">
    <w:abstractNumId w:val="5"/>
  </w:num>
  <w:num w:numId="4" w16cid:durableId="277106878">
    <w:abstractNumId w:val="3"/>
  </w:num>
  <w:num w:numId="5" w16cid:durableId="1402144663">
    <w:abstractNumId w:val="2"/>
  </w:num>
  <w:num w:numId="6" w16cid:durableId="1622683122">
    <w:abstractNumId w:val="4"/>
  </w:num>
  <w:num w:numId="7" w16cid:durableId="2049795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3E3"/>
    <w:rsid w:val="000E66CE"/>
    <w:rsid w:val="0019268D"/>
    <w:rsid w:val="001C0ADD"/>
    <w:rsid w:val="001E0A3F"/>
    <w:rsid w:val="00291E2E"/>
    <w:rsid w:val="00351382"/>
    <w:rsid w:val="004052F4"/>
    <w:rsid w:val="00552171"/>
    <w:rsid w:val="00591FD7"/>
    <w:rsid w:val="005B558F"/>
    <w:rsid w:val="006C0BB3"/>
    <w:rsid w:val="006F377B"/>
    <w:rsid w:val="00812B92"/>
    <w:rsid w:val="008D53E3"/>
    <w:rsid w:val="009864DF"/>
    <w:rsid w:val="009A6163"/>
    <w:rsid w:val="00A25F75"/>
    <w:rsid w:val="00A32F65"/>
    <w:rsid w:val="00AD57E4"/>
    <w:rsid w:val="00CE3C75"/>
    <w:rsid w:val="00D82A6C"/>
    <w:rsid w:val="00E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4D10"/>
  <w15:chartTrackingRefBased/>
  <w15:docId w15:val="{D7471D20-3881-4269-A00E-CF842335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052F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53E3"/>
    <w:pPr>
      <w:spacing w:line="252" w:lineRule="auto"/>
      <w:ind w:left="720"/>
    </w:pPr>
    <w:rPr>
      <w:rFonts w:ascii="Calibri" w:eastAsia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3E3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4052F4"/>
    <w:rPr>
      <w:rFonts w:ascii="Arial" w:eastAsia="Times New Roman" w:hAnsi="Arial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2368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Bajusz Péter</dc:creator>
  <cp:keywords/>
  <dc:description/>
  <cp:lastModifiedBy>Vinitor Ágnes</cp:lastModifiedBy>
  <cp:revision>2</cp:revision>
  <cp:lastPrinted>2022-04-20T10:47:00Z</cp:lastPrinted>
  <dcterms:created xsi:type="dcterms:W3CDTF">2022-04-28T12:45:00Z</dcterms:created>
  <dcterms:modified xsi:type="dcterms:W3CDTF">2022-04-28T12:45:00Z</dcterms:modified>
</cp:coreProperties>
</file>